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D" w:rsidRPr="007F67B0" w:rsidRDefault="002F719D" w:rsidP="002F719D">
      <w:pPr>
        <w:shd w:val="clear" w:color="auto" w:fill="FFFFFF"/>
        <w:spacing w:line="700" w:lineRule="exact"/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 w:rsidRPr="007F67B0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温州市金海化学品市场有限公司</w:t>
      </w:r>
    </w:p>
    <w:p w:rsidR="002F719D" w:rsidRPr="007F67B0" w:rsidRDefault="002F719D" w:rsidP="003B6732">
      <w:pPr>
        <w:shd w:val="clear" w:color="auto" w:fill="FFFFFF"/>
        <w:spacing w:line="700" w:lineRule="exact"/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 w:rsidRPr="007F67B0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资产公开租赁公告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为提升国有资产运营效益和效率，根据《合同法》等相关法律、法规及《温州市金海化学品市场有限公司专业市场租赁管理办法》，金海公司将部分资产进行公开租赁，现就有关租赁事项公告如下：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一、出租标的物及底价</w:t>
      </w:r>
    </w:p>
    <w:p w:rsidR="0052009F" w:rsidRPr="007F67B0" w:rsidRDefault="0052009F" w:rsidP="003B6732">
      <w:pPr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本租赁资产</w:t>
      </w:r>
      <w:r w:rsidR="006A3ECC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位于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温州经济技术开发区滨海二十四路397号、二十五路422号</w:t>
      </w:r>
      <w:r w:rsidR="00BA1AFC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。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 xml:space="preserve"> </w:t>
      </w:r>
    </w:p>
    <w:p w:rsidR="003B6732" w:rsidRPr="007F67B0" w:rsidRDefault="003B6732" w:rsidP="003B6732">
      <w:pPr>
        <w:pStyle w:val="a5"/>
        <w:ind w:firstLine="640"/>
        <w:jc w:val="left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1</w:t>
      </w:r>
      <w:r w:rsidR="001A1093">
        <w:rPr>
          <w:rFonts w:asciiTheme="minorEastAsia" w:eastAsiaTheme="minorEastAsia" w:hAnsiTheme="minorEastAsia" w:cs="宋体" w:hint="eastAsia"/>
          <w:bCs/>
          <w:sz w:val="32"/>
          <w:szCs w:val="32"/>
        </w:rPr>
        <w:t>、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埋地储罐</w:t>
      </w:r>
    </w:p>
    <w:tbl>
      <w:tblPr>
        <w:tblW w:w="8662" w:type="dxa"/>
        <w:tblInd w:w="93" w:type="dxa"/>
        <w:tblLook w:val="04A0"/>
      </w:tblPr>
      <w:tblGrid>
        <w:gridCol w:w="1149"/>
        <w:gridCol w:w="1276"/>
        <w:gridCol w:w="1134"/>
        <w:gridCol w:w="1134"/>
        <w:gridCol w:w="2410"/>
        <w:gridCol w:w="1559"/>
      </w:tblGrid>
      <w:tr w:rsidR="003B6732" w:rsidRPr="007F67B0" w:rsidTr="003B6732">
        <w:trPr>
          <w:cantSplit/>
          <w:trHeight w:val="51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8"/>
                <w:szCs w:val="28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8"/>
                <w:szCs w:val="28"/>
              </w:rPr>
              <w:t>埋地储罐</w:t>
            </w:r>
          </w:p>
        </w:tc>
      </w:tr>
      <w:tr w:rsidR="003B6732" w:rsidRPr="007F67B0" w:rsidTr="003B6732">
        <w:trPr>
          <w:cantSplit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资产编号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储罐编号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储罐材质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储罐容积</w:t>
            </w:r>
            <w:r w:rsidR="003B6732"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（m³）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代保管费（元/月·只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 w:rsidR="007F67B0" w:rsidRPr="007F67B0" w:rsidTr="00902AB3">
        <w:trPr>
          <w:cantSplit/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资产1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埋地罐1#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67B0" w:rsidRPr="007F67B0" w:rsidTr="00902AB3">
        <w:trPr>
          <w:cantSplit/>
          <w:trHeight w:val="5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埋地罐3#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67B0" w:rsidRPr="007F67B0" w:rsidTr="00902AB3">
        <w:trPr>
          <w:cantSplit/>
          <w:trHeight w:val="5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7B0" w:rsidRPr="007F67B0" w:rsidRDefault="007F67B0" w:rsidP="0034584A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埋地罐4#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67B0" w:rsidRPr="007F67B0" w:rsidTr="00902AB3">
        <w:trPr>
          <w:cantSplit/>
          <w:trHeight w:val="5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7B0" w:rsidRPr="007F67B0" w:rsidRDefault="007F67B0" w:rsidP="0034584A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埋地罐5#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67B0" w:rsidRPr="007F67B0" w:rsidTr="00902AB3">
        <w:trPr>
          <w:cantSplit/>
          <w:trHeight w:val="5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7B0" w:rsidRPr="007F67B0" w:rsidRDefault="007F67B0" w:rsidP="0034584A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埋地罐6#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67B0" w:rsidRPr="007F67B0" w:rsidTr="00902AB3">
        <w:trPr>
          <w:cantSplit/>
          <w:trHeight w:val="51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B0" w:rsidRPr="007F67B0" w:rsidRDefault="007F67B0" w:rsidP="0034584A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埋地罐8#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B0" w:rsidRPr="007F67B0" w:rsidRDefault="007F67B0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3B6732" w:rsidRPr="007F67B0" w:rsidTr="003B6732">
        <w:trPr>
          <w:cantSplit/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7F67B0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资产</w:t>
            </w:r>
            <w:r w:rsid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埋地罐7#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3B6732" w:rsidRPr="007F67B0" w:rsidTr="003B6732">
        <w:trPr>
          <w:cantSplit/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32" w:rsidRPr="007F67B0" w:rsidRDefault="003B6732" w:rsidP="0034584A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埋地罐9#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3B6732" w:rsidRPr="007F67B0" w:rsidTr="003B6732">
        <w:trPr>
          <w:cantSplit/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32" w:rsidRPr="007F67B0" w:rsidRDefault="003B6732" w:rsidP="0034584A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埋地罐10#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543F59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3B6732" w:rsidRPr="007F67B0" w:rsidRDefault="003B6732" w:rsidP="003B6732">
      <w:pPr>
        <w:ind w:firstLineChars="200" w:firstLine="420"/>
        <w:rPr>
          <w:rFonts w:asciiTheme="minorEastAsia" w:eastAsiaTheme="minorEastAsia" w:hAnsiTheme="minorEastAsia" w:cs="方正小标宋_GBK"/>
          <w:bCs/>
          <w:color w:val="000000"/>
          <w:szCs w:val="21"/>
        </w:rPr>
      </w:pPr>
      <w:r w:rsidRPr="007F67B0">
        <w:rPr>
          <w:rFonts w:asciiTheme="minorEastAsia" w:eastAsiaTheme="minorEastAsia" w:hAnsiTheme="minorEastAsia" w:cs="方正小标宋_GBK" w:hint="eastAsia"/>
          <w:bCs/>
          <w:color w:val="000000"/>
          <w:szCs w:val="21"/>
        </w:rPr>
        <w:t>注：</w:t>
      </w:r>
      <w:r w:rsidR="00543F59">
        <w:rPr>
          <w:rFonts w:asciiTheme="minorEastAsia" w:eastAsiaTheme="minorEastAsia" w:hAnsiTheme="minorEastAsia" w:cs="方正小标宋_GBK" w:hint="eastAsia"/>
          <w:bCs/>
          <w:color w:val="000000"/>
          <w:szCs w:val="21"/>
        </w:rPr>
        <w:t>中标后需</w:t>
      </w:r>
      <w:r w:rsidRPr="007F67B0">
        <w:rPr>
          <w:rFonts w:asciiTheme="minorEastAsia" w:eastAsiaTheme="minorEastAsia" w:hAnsiTheme="minorEastAsia" w:cs="方正小标宋_GBK" w:hint="eastAsia"/>
          <w:bCs/>
          <w:color w:val="000000"/>
          <w:szCs w:val="21"/>
        </w:rPr>
        <w:t>清罐由中标人自行清理。</w:t>
      </w:r>
    </w:p>
    <w:p w:rsidR="003B6732" w:rsidRPr="007F67B0" w:rsidRDefault="003B6732" w:rsidP="003B6732">
      <w:pPr>
        <w:pStyle w:val="a5"/>
        <w:ind w:firstLine="640"/>
        <w:jc w:val="left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2、</w:t>
      </w:r>
      <w:r w:rsidR="001A1093">
        <w:rPr>
          <w:rFonts w:asciiTheme="minorEastAsia" w:eastAsiaTheme="minorEastAsia" w:hAnsiTheme="minorEastAsia" w:cs="宋体" w:hint="eastAsia"/>
          <w:bCs/>
          <w:sz w:val="32"/>
          <w:szCs w:val="32"/>
        </w:rPr>
        <w:t>甲十一仓储</w:t>
      </w:r>
    </w:p>
    <w:tbl>
      <w:tblPr>
        <w:tblW w:w="4912" w:type="pct"/>
        <w:tblInd w:w="108" w:type="dxa"/>
        <w:tblLook w:val="04A0"/>
      </w:tblPr>
      <w:tblGrid>
        <w:gridCol w:w="1760"/>
        <w:gridCol w:w="1761"/>
        <w:gridCol w:w="1795"/>
        <w:gridCol w:w="2568"/>
        <w:gridCol w:w="905"/>
      </w:tblGrid>
      <w:tr w:rsidR="003B6732" w:rsidRPr="007F67B0" w:rsidTr="0034584A">
        <w:trPr>
          <w:cantSplit/>
          <w:trHeight w:val="6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7F67B0" w:rsidRDefault="001A1093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8"/>
                <w:szCs w:val="28"/>
              </w:rPr>
              <w:t>甲十一仓储</w:t>
            </w:r>
          </w:p>
        </w:tc>
      </w:tr>
      <w:tr w:rsidR="003B6732" w:rsidRPr="007F67B0" w:rsidTr="0034584A">
        <w:trPr>
          <w:cantSplit/>
          <w:trHeight w:val="628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lastRenderedPageBreak/>
              <w:t>资产编号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仓储库位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库位面积（㎡）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租赁底价（元/㎡·月）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B6732" w:rsidRPr="007F67B0" w:rsidTr="0034584A">
        <w:trPr>
          <w:cantSplit/>
          <w:trHeight w:val="628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7F67B0" w:rsidRDefault="003B6732" w:rsidP="007F67B0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资产</w:t>
            </w:r>
            <w:r w:rsid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甲十一C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29.8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3B6732" w:rsidRPr="007F67B0" w:rsidTr="0034584A">
        <w:trPr>
          <w:cantSplit/>
          <w:trHeight w:val="628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7F67B0" w:rsidRDefault="003B6732" w:rsidP="007F67B0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资产</w:t>
            </w:r>
            <w:r w:rsid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甲十一D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29.8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7F67B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32" w:rsidRPr="007F67B0" w:rsidRDefault="003B6732" w:rsidP="0034584A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3B6732" w:rsidRPr="007F67B0" w:rsidRDefault="003B6732" w:rsidP="003B6732">
      <w:pPr>
        <w:ind w:firstLineChars="200" w:firstLine="420"/>
        <w:rPr>
          <w:rFonts w:asciiTheme="minorEastAsia" w:eastAsiaTheme="minorEastAsia" w:hAnsiTheme="minorEastAsia" w:cs="方正小标宋_GBK"/>
          <w:bCs/>
          <w:color w:val="000000"/>
          <w:sz w:val="28"/>
          <w:szCs w:val="28"/>
        </w:rPr>
      </w:pPr>
      <w:r w:rsidRPr="007F67B0">
        <w:rPr>
          <w:rFonts w:asciiTheme="minorEastAsia" w:eastAsiaTheme="minorEastAsia" w:hAnsiTheme="minorEastAsia" w:cs="方正小标宋_GBK" w:hint="eastAsia"/>
          <w:bCs/>
          <w:color w:val="000000"/>
          <w:szCs w:val="21"/>
        </w:rPr>
        <w:t>注：仓储区实际代保管费价格按配额计算。</w:t>
      </w:r>
    </w:p>
    <w:p w:rsidR="00543F59" w:rsidRDefault="0052009F" w:rsidP="003B67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二、</w:t>
      </w:r>
      <w:r w:rsidR="002F719D"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承租期限：</w:t>
      </w:r>
    </w:p>
    <w:p w:rsidR="002F719D" w:rsidRDefault="00543F59" w:rsidP="003B67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bCs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Cs/>
          <w:sz w:val="32"/>
          <w:szCs w:val="32"/>
        </w:rPr>
        <w:t>1、储罐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2019年7月1</w:t>
      </w:r>
      <w:r w:rsidR="00D3626F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日起至202</w:t>
      </w:r>
      <w:r w:rsidR="001A1093">
        <w:rPr>
          <w:rFonts w:asciiTheme="minorEastAsia" w:eastAsiaTheme="minorEastAsia" w:hAnsiTheme="minorEastAsia" w:cs="宋体" w:hint="eastAsia"/>
          <w:bCs/>
          <w:sz w:val="32"/>
          <w:szCs w:val="32"/>
        </w:rPr>
        <w:t>0</w:t>
      </w:r>
      <w:r w:rsidR="00D3626F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年</w:t>
      </w:r>
      <w:r w:rsidR="001A1093">
        <w:rPr>
          <w:rFonts w:asciiTheme="minorEastAsia" w:eastAsiaTheme="minorEastAsia" w:hAnsiTheme="minorEastAsia" w:cs="宋体" w:hint="eastAsia"/>
          <w:bCs/>
          <w:sz w:val="32"/>
          <w:szCs w:val="32"/>
        </w:rPr>
        <w:t>6</w:t>
      </w:r>
      <w:r w:rsidR="00D3626F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月</w:t>
      </w:r>
      <w:r w:rsidR="001A1093">
        <w:rPr>
          <w:rFonts w:asciiTheme="minorEastAsia" w:eastAsiaTheme="minorEastAsia" w:hAnsiTheme="minorEastAsia" w:cs="宋体" w:hint="eastAsia"/>
          <w:bCs/>
          <w:sz w:val="32"/>
          <w:szCs w:val="32"/>
        </w:rPr>
        <w:t>30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日</w:t>
      </w:r>
    </w:p>
    <w:p w:rsidR="00543F59" w:rsidRPr="00543F59" w:rsidRDefault="00543F59" w:rsidP="003B67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bCs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2、库位2019年7月</w:t>
      </w:r>
      <w:r w:rsidR="009732DB">
        <w:rPr>
          <w:rFonts w:asciiTheme="minorEastAsia" w:eastAsiaTheme="minorEastAsia" w:hAnsiTheme="minorEastAsia" w:cs="宋体" w:hint="eastAsia"/>
          <w:bCs/>
          <w:sz w:val="32"/>
          <w:szCs w:val="32"/>
        </w:rPr>
        <w:t>24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日起至2021年12月31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日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三、招租对象及要求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1.能够独立承担民事责任能力的单位或自然人，具有危险化学品经营资质或相关资质；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2.存在以下情况的承租方原则上不允许继续参加招租：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（1）承租人经济能力不满足招租要求的；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（2）承租人涉嫌利用承租资产开展违法活动的；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（3）承租人有无故拖欠租金及其他费用；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（4）承租人有严重损坏租赁资产及其附属设施，擅自拆改资产结构或改变用途，且拒不整改的或整改不到位的；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（5）承租人有严重违反消防管理部门、安全管理部门以及出租方有关消防与安全生产管理规定，且拒不整改的或整改不到位的；</w:t>
      </w:r>
    </w:p>
    <w:p w:rsidR="002F719D" w:rsidRPr="007F67B0" w:rsidRDefault="002F719D" w:rsidP="00C87D36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3.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 xml:space="preserve"> 承租意向人需缴纳竞租保证金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。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四、中标确认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1.同一标的物，产生两个或两个以上意向人的，须通过明标</w:t>
      </w:r>
      <w:r w:rsidRPr="007F67B0">
        <w:rPr>
          <w:rFonts w:asciiTheme="minorEastAsia" w:eastAsiaTheme="minorEastAsia" w:hAnsiTheme="minorEastAsia" w:cs="宋体" w:hint="eastAsia"/>
          <w:sz w:val="32"/>
          <w:szCs w:val="32"/>
        </w:rPr>
        <w:t>暗投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方式进行竞租，价高者得（报价不能低于标的物租赁底价，否则视为废标）</w:t>
      </w:r>
      <w:r w:rsidRPr="007F67B0">
        <w:rPr>
          <w:rFonts w:asciiTheme="minorEastAsia" w:eastAsiaTheme="minorEastAsia" w:hAnsiTheme="minorEastAsia" w:cs="宋体" w:hint="eastAsia"/>
          <w:sz w:val="32"/>
          <w:szCs w:val="32"/>
        </w:rPr>
        <w:t>，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同等条件下，原承租人享有优先承租权。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2.同一标的物，只产生一个承租意向人的，可以按照承租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lastRenderedPageBreak/>
        <w:t>方不低于租赁底价成交；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3.经公开征集没有产生承租意向人，</w:t>
      </w:r>
      <w:r w:rsidR="004C370E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此公示公告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在评估期限内</w:t>
      </w:r>
      <w:r w:rsidR="004C370E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有效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4.中标后，金海公司将发放给中标方中标通知书。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五、租金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1.租金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、代保管费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半年一付，先付后用，承租方收到缴款通知书后，须在15天内缴纳租金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、代保管费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，出租方提供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租金或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代保管发票；</w:t>
      </w:r>
    </w:p>
    <w:p w:rsidR="002F719D" w:rsidRPr="007F67B0" w:rsidRDefault="002F719D" w:rsidP="0052009F">
      <w:pPr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2.</w:t>
      </w:r>
      <w:r w:rsidR="0052009F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租赁期内租金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、代保管费</w:t>
      </w:r>
      <w:r w:rsidR="0052009F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价格不做调整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；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3.租赁期内不设免租期。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六、竞租保证金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1.</w:t>
      </w:r>
      <w:r w:rsidR="00C87D36" w:rsidRPr="007F67B0">
        <w:rPr>
          <w:rFonts w:asciiTheme="minorEastAsia" w:eastAsiaTheme="minorEastAsia" w:hAnsiTheme="minorEastAsia" w:cs="方正小标宋_GBK" w:hint="eastAsia"/>
          <w:bCs/>
          <w:color w:val="000000"/>
          <w:sz w:val="28"/>
          <w:szCs w:val="28"/>
        </w:rPr>
        <w:t xml:space="preserve"> 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埋地储罐资产竞租保证金为每个资产5万人民币，甲十一仓库竞租保证金为每个资产1万人民币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；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150" w:firstLine="48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 xml:space="preserve"> 2.中标后，竞租保证金转为履约保证金，</w:t>
      </w:r>
      <w:r w:rsidR="00354FD9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履约保证金按年租金20%计算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（不足1万以1万计算）</w:t>
      </w:r>
      <w:r w:rsidR="009732DB">
        <w:rPr>
          <w:rFonts w:asciiTheme="minorEastAsia" w:eastAsiaTheme="minorEastAsia" w:hAnsiTheme="minorEastAsia" w:cs="宋体" w:hint="eastAsia"/>
          <w:bCs/>
          <w:sz w:val="32"/>
          <w:szCs w:val="32"/>
        </w:rPr>
        <w:t>。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3.未中标的，温州市金海化学品市场有限公司于</w:t>
      </w:r>
      <w:r w:rsidR="00C87D36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开标之后15个工作日内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无息全额退还竞租保证金。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七、报名事项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报名与领取投标文件时间：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2019年</w:t>
      </w:r>
      <w:r w:rsidR="009732DB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6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月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1</w:t>
      </w:r>
      <w:r w:rsidR="001A1093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9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日至2019年</w:t>
      </w:r>
      <w:r w:rsidR="009732DB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6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月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</w:t>
      </w:r>
      <w:r w:rsidR="001A1093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7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日下午14:00止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。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报名地址：温州经济技术开发区滨海二十五路422号，温州市金海化学品市场有限公司商务大楼C1003室。</w:t>
      </w:r>
    </w:p>
    <w:p w:rsidR="002F719D" w:rsidRPr="007F67B0" w:rsidRDefault="002F719D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八、投标截止时间与开标时间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递交投标文件截止时间：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2019年</w:t>
      </w:r>
      <w:r w:rsidR="009732DB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6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月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</w:t>
      </w:r>
      <w:r w:rsidR="001A1093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7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日14:00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时整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开标时间：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2019年</w:t>
      </w:r>
      <w:r w:rsidR="009732DB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6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月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</w:t>
      </w:r>
      <w:r w:rsidR="001A1093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8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日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9</w:t>
      </w:r>
      <w:r w:rsidR="00DE1FED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:</w:t>
      </w:r>
      <w:r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00</w:t>
      </w: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整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lastRenderedPageBreak/>
        <w:t>开标地点：温州市金海化学品市场有限公司9楼会议室</w:t>
      </w:r>
    </w:p>
    <w:p w:rsidR="002F719D" w:rsidRPr="007F67B0" w:rsidRDefault="00C87D36" w:rsidP="00C87D36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九、</w:t>
      </w:r>
      <w:r w:rsidR="002F719D"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公告期</w:t>
      </w:r>
      <w:r w:rsidR="002F719D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为7个工作日，</w:t>
      </w:r>
      <w:r w:rsidR="002F719D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2019年</w:t>
      </w:r>
      <w:r w:rsidR="009732DB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6</w:t>
      </w:r>
      <w:r w:rsidR="002F719D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月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1</w:t>
      </w:r>
      <w:r w:rsidR="001A1093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9</w:t>
      </w:r>
      <w:r w:rsidR="002F719D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日至2019年</w:t>
      </w:r>
      <w:r w:rsidR="009732DB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6</w:t>
      </w:r>
      <w:r w:rsidR="002F719D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月</w:t>
      </w:r>
      <w:r w:rsidR="0052009F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2</w:t>
      </w:r>
      <w:r w:rsidR="001A1093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7</w:t>
      </w:r>
      <w:r w:rsidR="002F719D" w:rsidRPr="007F67B0">
        <w:rPr>
          <w:rFonts w:asciiTheme="minorEastAsia" w:eastAsiaTheme="minorEastAsia" w:hAnsiTheme="minorEastAsia" w:cs="宋体" w:hint="eastAsia"/>
          <w:bCs/>
          <w:color w:val="FF0000"/>
          <w:sz w:val="32"/>
          <w:szCs w:val="32"/>
        </w:rPr>
        <w:t>日下午14:00</w:t>
      </w:r>
      <w:r w:rsidR="002F719D"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止，欢迎有意向的单位和个人报名。资产租赁具体实施方案（详见附件1）。</w:t>
      </w:r>
    </w:p>
    <w:p w:rsidR="002F719D" w:rsidRPr="007F67B0" w:rsidRDefault="00C87D36" w:rsidP="002F719D">
      <w:pPr>
        <w:shd w:val="clear" w:color="auto" w:fill="FFFFFF"/>
        <w:spacing w:line="540" w:lineRule="exact"/>
        <w:ind w:firstLineChars="200" w:firstLine="640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十</w:t>
      </w:r>
      <w:r w:rsidR="002F719D" w:rsidRPr="007F67B0">
        <w:rPr>
          <w:rFonts w:asciiTheme="minorEastAsia" w:eastAsiaTheme="minorEastAsia" w:hAnsiTheme="minorEastAsia" w:cs="黑体" w:hint="eastAsia"/>
          <w:bCs/>
          <w:sz w:val="32"/>
          <w:szCs w:val="32"/>
        </w:rPr>
        <w:t>、租赁事项咨询与投诉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欢迎意向单位或个人前来咨询、报名。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1.租赁事项详询：温州市金海化学品市场有限公司，招商部（商务大楼C902）。联系人：戴先生  联系电话：0577-85851555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2.监察管理部门：温州市金海化学品市场有限公司办公室</w:t>
      </w:r>
    </w:p>
    <w:p w:rsidR="002F719D" w:rsidRPr="007F67B0" w:rsidRDefault="002F719D" w:rsidP="002F719D">
      <w:pPr>
        <w:autoSpaceDE w:val="0"/>
        <w:autoSpaceDN w:val="0"/>
        <w:spacing w:line="540" w:lineRule="exact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联系人：叶先生     联系电话：0577-85850855</w:t>
      </w:r>
    </w:p>
    <w:p w:rsidR="00A72505" w:rsidRPr="007F67B0" w:rsidRDefault="002F719D" w:rsidP="002F719D">
      <w:pPr>
        <w:spacing w:line="540" w:lineRule="exact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附件：1.《温州市金海化学品市场有限公司资产租赁实施方案》</w:t>
      </w:r>
    </w:p>
    <w:p w:rsidR="002F719D" w:rsidRPr="007F67B0" w:rsidRDefault="002F719D" w:rsidP="00DC21FE">
      <w:pPr>
        <w:spacing w:line="540" w:lineRule="exact"/>
        <w:ind w:firstLineChars="1150" w:firstLine="368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7F67B0">
        <w:rPr>
          <w:rFonts w:asciiTheme="minorEastAsia" w:eastAsiaTheme="minorEastAsia" w:hAnsiTheme="minorEastAsia" w:cs="宋体" w:hint="eastAsia"/>
          <w:bCs/>
          <w:sz w:val="32"/>
          <w:szCs w:val="32"/>
        </w:rPr>
        <w:t>温州市金海化学品市场有限公司</w:t>
      </w:r>
      <w:bookmarkStart w:id="0" w:name="_GoBack"/>
      <w:bookmarkEnd w:id="0"/>
    </w:p>
    <w:p w:rsidR="00AC3094" w:rsidRPr="007F67B0" w:rsidRDefault="00AC3094">
      <w:pPr>
        <w:rPr>
          <w:rFonts w:asciiTheme="minorEastAsia" w:eastAsiaTheme="minorEastAsia" w:hAnsiTheme="minorEastAsia"/>
        </w:rPr>
      </w:pPr>
    </w:p>
    <w:sectPr w:rsidR="00AC3094" w:rsidRPr="007F67B0" w:rsidSect="003B6732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EC" w:rsidRDefault="001B34EC" w:rsidP="002F719D">
      <w:r>
        <w:separator/>
      </w:r>
    </w:p>
  </w:endnote>
  <w:endnote w:type="continuationSeparator" w:id="0">
    <w:p w:rsidR="001B34EC" w:rsidRDefault="001B34EC" w:rsidP="002F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EC" w:rsidRDefault="001B34EC" w:rsidP="002F719D">
      <w:r>
        <w:separator/>
      </w:r>
    </w:p>
  </w:footnote>
  <w:footnote w:type="continuationSeparator" w:id="0">
    <w:p w:rsidR="001B34EC" w:rsidRDefault="001B34EC" w:rsidP="002F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D" w:rsidRDefault="00DE1FED" w:rsidP="007F67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E5F"/>
    <w:multiLevelType w:val="hybridMultilevel"/>
    <w:tmpl w:val="0B204D6E"/>
    <w:lvl w:ilvl="0" w:tplc="0DA2649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67245A3"/>
    <w:multiLevelType w:val="hybridMultilevel"/>
    <w:tmpl w:val="FCF612CA"/>
    <w:lvl w:ilvl="0" w:tplc="029A344E">
      <w:start w:val="1"/>
      <w:numFmt w:val="decimal"/>
      <w:lvlText w:val="%1、"/>
      <w:lvlJc w:val="left"/>
      <w:pPr>
        <w:ind w:left="1360" w:hanging="720"/>
      </w:pPr>
      <w:rPr>
        <w:rFonts w:eastAsia="宋体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9D"/>
    <w:rsid w:val="0001532B"/>
    <w:rsid w:val="000A02BF"/>
    <w:rsid w:val="000E07B4"/>
    <w:rsid w:val="000F56BE"/>
    <w:rsid w:val="001711EE"/>
    <w:rsid w:val="001A1093"/>
    <w:rsid w:val="001A5D71"/>
    <w:rsid w:val="001B34EC"/>
    <w:rsid w:val="001B733B"/>
    <w:rsid w:val="001E74EF"/>
    <w:rsid w:val="00214979"/>
    <w:rsid w:val="002319C8"/>
    <w:rsid w:val="00236C79"/>
    <w:rsid w:val="0029311A"/>
    <w:rsid w:val="002C2997"/>
    <w:rsid w:val="002F719D"/>
    <w:rsid w:val="00322A91"/>
    <w:rsid w:val="00334AB3"/>
    <w:rsid w:val="00354FD9"/>
    <w:rsid w:val="003B6732"/>
    <w:rsid w:val="003E0852"/>
    <w:rsid w:val="00400BB8"/>
    <w:rsid w:val="004219DE"/>
    <w:rsid w:val="00460906"/>
    <w:rsid w:val="0049307F"/>
    <w:rsid w:val="004C1AA6"/>
    <w:rsid w:val="004C370E"/>
    <w:rsid w:val="0052009F"/>
    <w:rsid w:val="005268CC"/>
    <w:rsid w:val="00543F59"/>
    <w:rsid w:val="005571B3"/>
    <w:rsid w:val="00581D14"/>
    <w:rsid w:val="005B7928"/>
    <w:rsid w:val="00621F39"/>
    <w:rsid w:val="0065671E"/>
    <w:rsid w:val="006A3ECC"/>
    <w:rsid w:val="00766928"/>
    <w:rsid w:val="007846AB"/>
    <w:rsid w:val="00791351"/>
    <w:rsid w:val="007F02FA"/>
    <w:rsid w:val="007F0B68"/>
    <w:rsid w:val="007F5298"/>
    <w:rsid w:val="007F67B0"/>
    <w:rsid w:val="008046C3"/>
    <w:rsid w:val="008270A8"/>
    <w:rsid w:val="00845998"/>
    <w:rsid w:val="00861602"/>
    <w:rsid w:val="00890700"/>
    <w:rsid w:val="008D1C15"/>
    <w:rsid w:val="00910964"/>
    <w:rsid w:val="00922D8D"/>
    <w:rsid w:val="00925B4E"/>
    <w:rsid w:val="009271BC"/>
    <w:rsid w:val="009732DB"/>
    <w:rsid w:val="0097625E"/>
    <w:rsid w:val="009E0CDD"/>
    <w:rsid w:val="00A6588A"/>
    <w:rsid w:val="00A7160E"/>
    <w:rsid w:val="00A72505"/>
    <w:rsid w:val="00AA575D"/>
    <w:rsid w:val="00AC3094"/>
    <w:rsid w:val="00AC36F5"/>
    <w:rsid w:val="00B55188"/>
    <w:rsid w:val="00B76E98"/>
    <w:rsid w:val="00BA1AFC"/>
    <w:rsid w:val="00BB51C4"/>
    <w:rsid w:val="00BC7E09"/>
    <w:rsid w:val="00C30499"/>
    <w:rsid w:val="00C37FA2"/>
    <w:rsid w:val="00C42C71"/>
    <w:rsid w:val="00C87D36"/>
    <w:rsid w:val="00CC0A25"/>
    <w:rsid w:val="00CF7037"/>
    <w:rsid w:val="00D3626F"/>
    <w:rsid w:val="00D40725"/>
    <w:rsid w:val="00D85B87"/>
    <w:rsid w:val="00DC21FE"/>
    <w:rsid w:val="00DC7C28"/>
    <w:rsid w:val="00DE1FED"/>
    <w:rsid w:val="00E26644"/>
    <w:rsid w:val="00EC61A4"/>
    <w:rsid w:val="00EE2C62"/>
    <w:rsid w:val="00EF6449"/>
    <w:rsid w:val="00F32CA3"/>
    <w:rsid w:val="00F41A85"/>
    <w:rsid w:val="00F477C8"/>
    <w:rsid w:val="00F71E08"/>
    <w:rsid w:val="00FA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19D"/>
    <w:rPr>
      <w:sz w:val="18"/>
      <w:szCs w:val="18"/>
    </w:rPr>
  </w:style>
  <w:style w:type="paragraph" w:styleId="a5">
    <w:name w:val="List Paragraph"/>
    <w:basedOn w:val="a"/>
    <w:uiPriority w:val="34"/>
    <w:qFormat/>
    <w:rsid w:val="002F719D"/>
    <w:pPr>
      <w:ind w:firstLineChars="200" w:firstLine="420"/>
    </w:pPr>
  </w:style>
  <w:style w:type="table" w:styleId="a6">
    <w:name w:val="Table Grid"/>
    <w:basedOn w:val="a1"/>
    <w:uiPriority w:val="59"/>
    <w:rsid w:val="00E2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263</Words>
  <Characters>1502</Characters>
  <Application>Microsoft Office Word</Application>
  <DocSecurity>0</DocSecurity>
  <Lines>12</Lines>
  <Paragraphs>3</Paragraphs>
  <ScaleCrop>false</ScaleCrop>
  <Company>Sky123.Org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郑勇</dc:creator>
  <cp:lastModifiedBy>Administrator</cp:lastModifiedBy>
  <cp:revision>29</cp:revision>
  <dcterms:created xsi:type="dcterms:W3CDTF">2019-01-22T06:06:00Z</dcterms:created>
  <dcterms:modified xsi:type="dcterms:W3CDTF">2019-06-18T04:54:00Z</dcterms:modified>
</cp:coreProperties>
</file>