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8D" w:rsidRDefault="00112D8D" w:rsidP="00336E97">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温州市金海化学品市场有限公司</w:t>
      </w:r>
    </w:p>
    <w:p w:rsidR="00084208" w:rsidRPr="00112D8D" w:rsidRDefault="0045285B" w:rsidP="00112D8D">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专题</w:t>
      </w:r>
      <w:r w:rsidR="000424F2" w:rsidRPr="000424F2">
        <w:rPr>
          <w:rFonts w:ascii="方正小标宋简体" w:eastAsia="方正小标宋简体" w:hint="eastAsia"/>
          <w:sz w:val="44"/>
          <w:szCs w:val="44"/>
        </w:rPr>
        <w:t>会议决议</w:t>
      </w:r>
      <w:r w:rsidR="00112D8D">
        <w:rPr>
          <w:rFonts w:ascii="方正小标宋简体" w:eastAsia="方正小标宋简体" w:hint="eastAsia"/>
          <w:sz w:val="44"/>
          <w:szCs w:val="44"/>
        </w:rPr>
        <w:t>抄告</w:t>
      </w:r>
      <w:r w:rsidR="000424F2" w:rsidRPr="000424F2">
        <w:rPr>
          <w:rFonts w:ascii="方正小标宋简体" w:eastAsia="方正小标宋简体" w:hint="eastAsia"/>
          <w:sz w:val="44"/>
          <w:szCs w:val="44"/>
        </w:rPr>
        <w:t>单</w:t>
      </w:r>
      <w:r w:rsidR="000424F2">
        <w:rPr>
          <w:rFonts w:ascii="仿宋_GB2312" w:eastAsia="仿宋_GB2312" w:hint="eastAsia"/>
          <w:sz w:val="32"/>
          <w:szCs w:val="32"/>
        </w:rPr>
        <w:t xml:space="preserve">                                </w:t>
      </w:r>
      <w:r w:rsidR="000424F2" w:rsidRPr="00AF5521">
        <w:rPr>
          <w:rFonts w:ascii="宋体" w:eastAsia="宋体" w:hAnsi="宋体" w:hint="eastAsia"/>
          <w:sz w:val="32"/>
          <w:szCs w:val="32"/>
        </w:rPr>
        <w:t xml:space="preserve"> </w:t>
      </w:r>
      <w:r w:rsidR="00AF5521">
        <w:rPr>
          <w:rFonts w:ascii="宋体" w:eastAsia="宋体" w:hAnsi="宋体" w:hint="eastAsia"/>
          <w:sz w:val="32"/>
          <w:szCs w:val="32"/>
        </w:rPr>
        <w:t xml:space="preserve">     </w:t>
      </w:r>
    </w:p>
    <w:p w:rsidR="000424F2" w:rsidRPr="00B5122B" w:rsidRDefault="000424F2" w:rsidP="00084208">
      <w:pPr>
        <w:spacing w:line="560" w:lineRule="exact"/>
        <w:ind w:rightChars="-350" w:right="-735"/>
        <w:jc w:val="right"/>
        <w:rPr>
          <w:rFonts w:ascii="宋体" w:eastAsia="宋体" w:hAnsi="宋体"/>
          <w:sz w:val="28"/>
          <w:szCs w:val="28"/>
        </w:rPr>
      </w:pPr>
      <w:r w:rsidRPr="00AF5521">
        <w:rPr>
          <w:rFonts w:ascii="宋体" w:eastAsia="宋体" w:hAnsi="宋体" w:hint="eastAsia"/>
          <w:sz w:val="32"/>
          <w:szCs w:val="32"/>
        </w:rPr>
        <w:t xml:space="preserve"> </w:t>
      </w:r>
      <w:r w:rsidR="00084208">
        <w:rPr>
          <w:rFonts w:ascii="宋体" w:eastAsia="宋体" w:hAnsi="宋体" w:hint="eastAsia"/>
          <w:sz w:val="32"/>
          <w:szCs w:val="32"/>
        </w:rPr>
        <w:t xml:space="preserve">    </w:t>
      </w:r>
      <w:r w:rsidRPr="00B5122B">
        <w:rPr>
          <w:rFonts w:ascii="宋体" w:eastAsia="宋体" w:hAnsi="宋体" w:hint="eastAsia"/>
          <w:sz w:val="28"/>
          <w:szCs w:val="28"/>
        </w:rPr>
        <w:t>编号：</w:t>
      </w:r>
      <w:r w:rsidR="00216DE8">
        <w:rPr>
          <w:rFonts w:ascii="宋体" w:eastAsia="宋体" w:hAnsi="宋体" w:hint="eastAsia"/>
          <w:sz w:val="28"/>
          <w:szCs w:val="28"/>
        </w:rPr>
        <w:t>201</w:t>
      </w:r>
      <w:r w:rsidR="00511EED">
        <w:rPr>
          <w:rFonts w:ascii="宋体" w:eastAsia="宋体" w:hAnsi="宋体" w:hint="eastAsia"/>
          <w:sz w:val="28"/>
          <w:szCs w:val="28"/>
        </w:rPr>
        <w:t>70</w:t>
      </w:r>
      <w:r w:rsidR="006E0742">
        <w:rPr>
          <w:rFonts w:ascii="宋体" w:eastAsia="宋体" w:hAnsi="宋体" w:hint="eastAsia"/>
          <w:sz w:val="28"/>
          <w:szCs w:val="28"/>
        </w:rPr>
        <w:t>6</w:t>
      </w:r>
    </w:p>
    <w:tbl>
      <w:tblPr>
        <w:tblStyle w:val="a5"/>
        <w:tblpPr w:leftFromText="180" w:rightFromText="180" w:vertAnchor="text" w:horzAnchor="margin" w:tblpX="-209" w:tblpY="17"/>
        <w:tblW w:w="9512" w:type="dxa"/>
        <w:tblLook w:val="04A0"/>
      </w:tblPr>
      <w:tblGrid>
        <w:gridCol w:w="1704"/>
        <w:gridCol w:w="7808"/>
      </w:tblGrid>
      <w:tr w:rsidR="000424F2" w:rsidTr="00570ED2">
        <w:trPr>
          <w:trHeight w:hRule="exact" w:val="679"/>
        </w:trPr>
        <w:tc>
          <w:tcPr>
            <w:tcW w:w="1704" w:type="dxa"/>
            <w:vAlign w:val="center"/>
          </w:tcPr>
          <w:p w:rsidR="000424F2" w:rsidRPr="00AF5521" w:rsidRDefault="000424F2" w:rsidP="00AF5521">
            <w:pPr>
              <w:jc w:val="center"/>
              <w:rPr>
                <w:rFonts w:ascii="宋体" w:eastAsia="宋体" w:hAnsi="宋体"/>
                <w:sz w:val="32"/>
                <w:szCs w:val="32"/>
              </w:rPr>
            </w:pPr>
            <w:r w:rsidRPr="00AF5521">
              <w:rPr>
                <w:rFonts w:ascii="宋体" w:eastAsia="宋体" w:hAnsi="宋体" w:hint="eastAsia"/>
                <w:sz w:val="32"/>
                <w:szCs w:val="32"/>
              </w:rPr>
              <w:t>决议时间</w:t>
            </w:r>
          </w:p>
        </w:tc>
        <w:tc>
          <w:tcPr>
            <w:tcW w:w="7808" w:type="dxa"/>
            <w:vAlign w:val="center"/>
          </w:tcPr>
          <w:p w:rsidR="000424F2" w:rsidRPr="009A3632" w:rsidRDefault="00D42F42" w:rsidP="005B183C">
            <w:pPr>
              <w:jc w:val="left"/>
              <w:rPr>
                <w:rFonts w:ascii="仿宋_GB2312" w:eastAsia="仿宋_GB2312" w:hAnsi="宋体"/>
                <w:sz w:val="32"/>
                <w:szCs w:val="32"/>
              </w:rPr>
            </w:pPr>
            <w:r>
              <w:rPr>
                <w:rFonts w:ascii="仿宋_GB2312" w:eastAsia="仿宋_GB2312" w:hAnsi="宋体" w:hint="eastAsia"/>
                <w:sz w:val="32"/>
                <w:szCs w:val="32"/>
              </w:rPr>
              <w:t>201</w:t>
            </w:r>
            <w:r w:rsidR="00511EED">
              <w:rPr>
                <w:rFonts w:ascii="仿宋_GB2312" w:eastAsia="仿宋_GB2312" w:hAnsi="宋体" w:hint="eastAsia"/>
                <w:sz w:val="32"/>
                <w:szCs w:val="32"/>
              </w:rPr>
              <w:t>7</w:t>
            </w:r>
            <w:r>
              <w:rPr>
                <w:rFonts w:ascii="仿宋_GB2312" w:eastAsia="仿宋_GB2312" w:hAnsi="宋体" w:hint="eastAsia"/>
                <w:sz w:val="32"/>
                <w:szCs w:val="32"/>
              </w:rPr>
              <w:t>年</w:t>
            </w:r>
            <w:r w:rsidR="0045285B">
              <w:rPr>
                <w:rFonts w:ascii="仿宋_GB2312" w:eastAsia="仿宋_GB2312" w:hAnsi="宋体" w:hint="eastAsia"/>
                <w:sz w:val="32"/>
                <w:szCs w:val="32"/>
              </w:rPr>
              <w:t>5</w:t>
            </w:r>
            <w:r>
              <w:rPr>
                <w:rFonts w:ascii="仿宋_GB2312" w:eastAsia="仿宋_GB2312" w:hAnsi="宋体" w:hint="eastAsia"/>
                <w:sz w:val="32"/>
                <w:szCs w:val="32"/>
              </w:rPr>
              <w:t>月</w:t>
            </w:r>
            <w:r w:rsidR="006E0742">
              <w:rPr>
                <w:rFonts w:ascii="仿宋_GB2312" w:eastAsia="仿宋_GB2312" w:hAnsi="宋体" w:hint="eastAsia"/>
                <w:sz w:val="32"/>
                <w:szCs w:val="32"/>
              </w:rPr>
              <w:t>22</w:t>
            </w:r>
            <w:r>
              <w:rPr>
                <w:rFonts w:ascii="仿宋_GB2312" w:eastAsia="仿宋_GB2312" w:hAnsi="宋体" w:hint="eastAsia"/>
                <w:sz w:val="32"/>
                <w:szCs w:val="32"/>
              </w:rPr>
              <w:t>日</w:t>
            </w:r>
            <w:r w:rsidR="0045285B" w:rsidRPr="000D489F">
              <w:rPr>
                <w:rFonts w:ascii="仿宋_GB2312" w:eastAsia="仿宋_GB2312" w:hAnsi="宋体" w:hint="eastAsia"/>
                <w:color w:val="000000" w:themeColor="text1"/>
                <w:sz w:val="32"/>
                <w:szCs w:val="32"/>
              </w:rPr>
              <w:t>〔2017〕</w:t>
            </w:r>
            <w:r w:rsidR="006E0742">
              <w:rPr>
                <w:rFonts w:ascii="仿宋_GB2312" w:eastAsia="仿宋_GB2312" w:hAnsi="宋体" w:hint="eastAsia"/>
                <w:color w:val="000000" w:themeColor="text1"/>
                <w:sz w:val="32"/>
                <w:szCs w:val="32"/>
              </w:rPr>
              <w:t>8</w:t>
            </w:r>
            <w:r w:rsidR="0045285B" w:rsidRPr="000D489F">
              <w:rPr>
                <w:rFonts w:ascii="仿宋_GB2312" w:eastAsia="仿宋_GB2312" w:hAnsi="宋体" w:hint="eastAsia"/>
                <w:color w:val="000000" w:themeColor="text1"/>
                <w:sz w:val="32"/>
                <w:szCs w:val="32"/>
              </w:rPr>
              <w:t>号</w:t>
            </w:r>
            <w:r w:rsidR="0045285B" w:rsidRPr="000D489F">
              <w:rPr>
                <w:rFonts w:ascii="仿宋_GB2312" w:eastAsia="仿宋_GB2312" w:hAnsi="宋体" w:hint="eastAsia"/>
                <w:color w:val="000000" w:themeColor="text1"/>
                <w:sz w:val="32"/>
                <w:szCs w:val="32"/>
              </w:rPr>
              <w:tab/>
            </w:r>
            <w:r w:rsidR="0045285B">
              <w:rPr>
                <w:rFonts w:ascii="仿宋_GB2312" w:eastAsia="仿宋_GB2312" w:hAnsi="宋体" w:hint="eastAsia"/>
                <w:sz w:val="32"/>
                <w:szCs w:val="32"/>
              </w:rPr>
              <w:t>专题会议</w:t>
            </w:r>
          </w:p>
        </w:tc>
      </w:tr>
      <w:tr w:rsidR="000424F2" w:rsidTr="00570ED2">
        <w:trPr>
          <w:trHeight w:hRule="exact" w:val="679"/>
        </w:trPr>
        <w:tc>
          <w:tcPr>
            <w:tcW w:w="1704" w:type="dxa"/>
            <w:vAlign w:val="center"/>
          </w:tcPr>
          <w:p w:rsidR="000424F2" w:rsidRPr="00AF5521" w:rsidRDefault="000424F2" w:rsidP="00AF5521">
            <w:pPr>
              <w:jc w:val="center"/>
              <w:rPr>
                <w:rFonts w:ascii="宋体" w:eastAsia="宋体" w:hAnsi="宋体"/>
                <w:sz w:val="32"/>
                <w:szCs w:val="32"/>
              </w:rPr>
            </w:pPr>
            <w:r w:rsidRPr="00AF5521">
              <w:rPr>
                <w:rFonts w:ascii="宋体" w:eastAsia="宋体" w:hAnsi="宋体" w:hint="eastAsia"/>
                <w:sz w:val="32"/>
                <w:szCs w:val="32"/>
              </w:rPr>
              <w:t>受理部门</w:t>
            </w:r>
          </w:p>
        </w:tc>
        <w:tc>
          <w:tcPr>
            <w:tcW w:w="7808" w:type="dxa"/>
            <w:vAlign w:val="center"/>
          </w:tcPr>
          <w:p w:rsidR="000424F2" w:rsidRPr="009A3632" w:rsidRDefault="00336E97" w:rsidP="00390725">
            <w:pPr>
              <w:jc w:val="left"/>
              <w:rPr>
                <w:rFonts w:ascii="仿宋_GB2312" w:eastAsia="仿宋_GB2312" w:hAnsi="宋体"/>
                <w:sz w:val="32"/>
                <w:szCs w:val="32"/>
              </w:rPr>
            </w:pPr>
            <w:r>
              <w:rPr>
                <w:rFonts w:ascii="仿宋_GB2312" w:eastAsia="仿宋_GB2312" w:hAnsi="宋体" w:hint="eastAsia"/>
                <w:sz w:val="32"/>
                <w:szCs w:val="32"/>
              </w:rPr>
              <w:t>后勤部</w:t>
            </w:r>
          </w:p>
        </w:tc>
      </w:tr>
      <w:tr w:rsidR="000424F2" w:rsidTr="00570ED2">
        <w:trPr>
          <w:trHeight w:hRule="exact" w:val="679"/>
        </w:trPr>
        <w:tc>
          <w:tcPr>
            <w:tcW w:w="1704" w:type="dxa"/>
            <w:vAlign w:val="center"/>
          </w:tcPr>
          <w:p w:rsidR="000424F2" w:rsidRPr="00AF5521" w:rsidRDefault="000424F2" w:rsidP="00AF5521">
            <w:pPr>
              <w:jc w:val="center"/>
              <w:rPr>
                <w:rFonts w:ascii="宋体" w:eastAsia="宋体" w:hAnsi="宋体"/>
                <w:sz w:val="32"/>
                <w:szCs w:val="32"/>
              </w:rPr>
            </w:pPr>
            <w:r w:rsidRPr="00AF5521">
              <w:rPr>
                <w:rFonts w:ascii="宋体" w:eastAsia="宋体" w:hAnsi="宋体" w:hint="eastAsia"/>
                <w:sz w:val="32"/>
                <w:szCs w:val="32"/>
              </w:rPr>
              <w:t>抄    告</w:t>
            </w:r>
          </w:p>
        </w:tc>
        <w:tc>
          <w:tcPr>
            <w:tcW w:w="7808" w:type="dxa"/>
            <w:vAlign w:val="center"/>
          </w:tcPr>
          <w:p w:rsidR="000424F2" w:rsidRPr="009A3632" w:rsidRDefault="006E0742" w:rsidP="00160F6A">
            <w:pPr>
              <w:jc w:val="left"/>
              <w:rPr>
                <w:rFonts w:ascii="仿宋_GB2312" w:eastAsia="仿宋_GB2312" w:hAnsi="宋体"/>
                <w:sz w:val="32"/>
                <w:szCs w:val="32"/>
              </w:rPr>
            </w:pPr>
            <w:r>
              <w:rPr>
                <w:rFonts w:ascii="仿宋_GB2312" w:eastAsia="仿宋_GB2312" w:hAnsi="宋体" w:hint="eastAsia"/>
                <w:sz w:val="32"/>
                <w:szCs w:val="32"/>
              </w:rPr>
              <w:t>财务部</w:t>
            </w:r>
          </w:p>
        </w:tc>
      </w:tr>
      <w:tr w:rsidR="000424F2" w:rsidTr="005E4A8E">
        <w:trPr>
          <w:trHeight w:hRule="exact" w:val="1227"/>
        </w:trPr>
        <w:tc>
          <w:tcPr>
            <w:tcW w:w="1704" w:type="dxa"/>
            <w:vAlign w:val="center"/>
          </w:tcPr>
          <w:p w:rsidR="000424F2" w:rsidRPr="00AF5521" w:rsidRDefault="000424F2" w:rsidP="00AF5521">
            <w:pPr>
              <w:jc w:val="center"/>
              <w:rPr>
                <w:rFonts w:ascii="宋体" w:eastAsia="宋体" w:hAnsi="宋体"/>
                <w:sz w:val="32"/>
                <w:szCs w:val="32"/>
              </w:rPr>
            </w:pPr>
            <w:r w:rsidRPr="00AF5521">
              <w:rPr>
                <w:rFonts w:ascii="宋体" w:eastAsia="宋体" w:hAnsi="宋体" w:hint="eastAsia"/>
                <w:sz w:val="32"/>
                <w:szCs w:val="32"/>
              </w:rPr>
              <w:t>决议事项</w:t>
            </w:r>
          </w:p>
        </w:tc>
        <w:tc>
          <w:tcPr>
            <w:tcW w:w="7808" w:type="dxa"/>
            <w:vAlign w:val="center"/>
          </w:tcPr>
          <w:p w:rsidR="000424F2" w:rsidRPr="005B183C" w:rsidRDefault="006E0742" w:rsidP="005B183C">
            <w:pPr>
              <w:jc w:val="center"/>
              <w:rPr>
                <w:rFonts w:ascii="楷体" w:eastAsia="楷体" w:hAnsi="楷体" w:cs="楷体"/>
                <w:color w:val="000000" w:themeColor="text1"/>
                <w:sz w:val="32"/>
                <w:szCs w:val="32"/>
              </w:rPr>
            </w:pPr>
            <w:r w:rsidRPr="006E0742">
              <w:rPr>
                <w:rFonts w:ascii="楷体" w:eastAsia="楷体" w:hAnsi="楷体" w:cs="楷体" w:hint="eastAsia"/>
                <w:sz w:val="32"/>
                <w:szCs w:val="32"/>
              </w:rPr>
              <w:t>关于商务办公楼空调室内机加装电表事宜</w:t>
            </w:r>
          </w:p>
        </w:tc>
      </w:tr>
      <w:tr w:rsidR="000424F2" w:rsidTr="005B183C">
        <w:trPr>
          <w:cantSplit/>
          <w:trHeight w:hRule="exact" w:val="6107"/>
        </w:trPr>
        <w:tc>
          <w:tcPr>
            <w:tcW w:w="1704" w:type="dxa"/>
            <w:textDirection w:val="tbRlV"/>
            <w:vAlign w:val="center"/>
          </w:tcPr>
          <w:p w:rsidR="000424F2" w:rsidRPr="00AF5521" w:rsidRDefault="000424F2" w:rsidP="00AF5521">
            <w:pPr>
              <w:ind w:left="113" w:right="113"/>
              <w:jc w:val="center"/>
              <w:rPr>
                <w:rFonts w:ascii="宋体" w:eastAsia="宋体" w:hAnsi="宋体"/>
                <w:sz w:val="32"/>
                <w:szCs w:val="32"/>
              </w:rPr>
            </w:pPr>
            <w:r w:rsidRPr="00AF5521">
              <w:rPr>
                <w:rFonts w:ascii="宋体" w:eastAsia="宋体" w:hAnsi="宋体" w:hint="eastAsia"/>
                <w:sz w:val="32"/>
                <w:szCs w:val="32"/>
              </w:rPr>
              <w:t>决</w:t>
            </w:r>
            <w:r w:rsidR="00AF5521">
              <w:rPr>
                <w:rFonts w:ascii="宋体" w:eastAsia="宋体" w:hAnsi="宋体" w:hint="eastAsia"/>
                <w:sz w:val="32"/>
                <w:szCs w:val="32"/>
              </w:rPr>
              <w:t xml:space="preserve"> </w:t>
            </w:r>
            <w:r w:rsidRPr="00AF5521">
              <w:rPr>
                <w:rFonts w:ascii="宋体" w:eastAsia="宋体" w:hAnsi="宋体" w:hint="eastAsia"/>
                <w:sz w:val="32"/>
                <w:szCs w:val="32"/>
              </w:rPr>
              <w:t xml:space="preserve">  议 </w:t>
            </w:r>
            <w:r w:rsidR="00AF5521">
              <w:rPr>
                <w:rFonts w:ascii="宋体" w:eastAsia="宋体" w:hAnsi="宋体" w:hint="eastAsia"/>
                <w:sz w:val="32"/>
                <w:szCs w:val="32"/>
              </w:rPr>
              <w:t xml:space="preserve"> </w:t>
            </w:r>
            <w:r w:rsidRPr="00AF5521">
              <w:rPr>
                <w:rFonts w:ascii="宋体" w:eastAsia="宋体" w:hAnsi="宋体" w:hint="eastAsia"/>
                <w:sz w:val="32"/>
                <w:szCs w:val="32"/>
              </w:rPr>
              <w:t xml:space="preserve"> 内 </w:t>
            </w:r>
            <w:r w:rsidR="00AF5521">
              <w:rPr>
                <w:rFonts w:ascii="宋体" w:eastAsia="宋体" w:hAnsi="宋体" w:hint="eastAsia"/>
                <w:sz w:val="32"/>
                <w:szCs w:val="32"/>
              </w:rPr>
              <w:t xml:space="preserve"> </w:t>
            </w:r>
            <w:r w:rsidRPr="00AF5521">
              <w:rPr>
                <w:rFonts w:ascii="宋体" w:eastAsia="宋体" w:hAnsi="宋体" w:hint="eastAsia"/>
                <w:sz w:val="32"/>
                <w:szCs w:val="32"/>
              </w:rPr>
              <w:t xml:space="preserve"> 容</w:t>
            </w:r>
          </w:p>
        </w:tc>
        <w:tc>
          <w:tcPr>
            <w:tcW w:w="7808" w:type="dxa"/>
            <w:vAlign w:val="center"/>
          </w:tcPr>
          <w:p w:rsidR="006E0742" w:rsidRPr="006E0742" w:rsidRDefault="006E0742" w:rsidP="006E0742">
            <w:pPr>
              <w:ind w:firstLineChars="200" w:firstLine="640"/>
              <w:rPr>
                <w:rFonts w:ascii="仿宋_GB2312" w:eastAsia="仿宋_GB2312" w:hAnsi="仿宋" w:hint="eastAsia"/>
                <w:sz w:val="32"/>
                <w:szCs w:val="32"/>
              </w:rPr>
            </w:pPr>
            <w:r w:rsidRPr="006E0742">
              <w:rPr>
                <w:rFonts w:ascii="仿宋_GB2312" w:eastAsia="仿宋_GB2312" w:hAnsi="仿宋" w:hint="eastAsia"/>
                <w:sz w:val="32"/>
                <w:szCs w:val="32"/>
              </w:rPr>
              <w:t>总经理办公会议〔2017〕1号纪要明确“商务办公楼空调电费根据每层当月电表耗电总数除以每层租赁总面积，再乘以各经营企业租赁总面积收取”，此计量方式对较少使用空调的商户非常不公平，商户意见很大，后勤部建议在空调室内机上加装电表，利用室内机的用电量来推算出室外机的用电量，整体费用约20460元（不含税）。</w:t>
            </w:r>
          </w:p>
          <w:p w:rsidR="000424F2" w:rsidRPr="00857DD4" w:rsidRDefault="006E0742" w:rsidP="006E0742">
            <w:pPr>
              <w:ind w:firstLineChars="200" w:firstLine="640"/>
              <w:rPr>
                <w:rFonts w:ascii="仿宋_GB2312" w:eastAsia="仿宋_GB2312" w:hAnsi="宋体"/>
                <w:sz w:val="32"/>
                <w:szCs w:val="32"/>
              </w:rPr>
            </w:pPr>
            <w:r w:rsidRPr="006E0742">
              <w:rPr>
                <w:rFonts w:ascii="仿宋_GB2312" w:eastAsia="仿宋_GB2312" w:hAnsi="仿宋" w:hint="eastAsia"/>
                <w:sz w:val="32"/>
                <w:szCs w:val="32"/>
              </w:rPr>
              <w:t>会议讨论明确后勤部方案能较准确的推算出空调电费，体现公平原则，同意加装电表及相关费用支出。</w:t>
            </w:r>
          </w:p>
        </w:tc>
      </w:tr>
      <w:tr w:rsidR="000424F2" w:rsidTr="0045712F">
        <w:trPr>
          <w:trHeight w:val="1964"/>
        </w:trPr>
        <w:tc>
          <w:tcPr>
            <w:tcW w:w="1704" w:type="dxa"/>
            <w:vAlign w:val="center"/>
          </w:tcPr>
          <w:p w:rsidR="000424F2" w:rsidRPr="00AF5521" w:rsidRDefault="000424F2" w:rsidP="00AF5521">
            <w:pPr>
              <w:jc w:val="center"/>
              <w:rPr>
                <w:rFonts w:ascii="宋体" w:eastAsia="宋体" w:hAnsi="宋体"/>
                <w:sz w:val="32"/>
                <w:szCs w:val="32"/>
              </w:rPr>
            </w:pPr>
            <w:r w:rsidRPr="00AF5521">
              <w:rPr>
                <w:rFonts w:ascii="宋体" w:eastAsia="宋体" w:hAnsi="宋体" w:hint="eastAsia"/>
                <w:sz w:val="32"/>
                <w:szCs w:val="32"/>
              </w:rPr>
              <w:t>签发部门</w:t>
            </w:r>
          </w:p>
        </w:tc>
        <w:tc>
          <w:tcPr>
            <w:tcW w:w="7808" w:type="dxa"/>
            <w:vAlign w:val="center"/>
          </w:tcPr>
          <w:p w:rsidR="000424F2" w:rsidRPr="009A3632" w:rsidRDefault="00160F6A" w:rsidP="00160F6A">
            <w:pPr>
              <w:jc w:val="center"/>
              <w:rPr>
                <w:rFonts w:ascii="仿宋_GB2312" w:eastAsia="仿宋_GB2312" w:hAnsi="宋体"/>
                <w:sz w:val="32"/>
                <w:szCs w:val="32"/>
              </w:rPr>
            </w:pPr>
            <w:r w:rsidRPr="009A3632">
              <w:rPr>
                <w:rFonts w:ascii="仿宋_GB2312" w:eastAsia="仿宋_GB2312" w:hAnsi="宋体" w:hint="eastAsia"/>
                <w:sz w:val="32"/>
                <w:szCs w:val="32"/>
              </w:rPr>
              <w:t>办公室</w:t>
            </w:r>
          </w:p>
          <w:p w:rsidR="00160F6A" w:rsidRPr="009A3632" w:rsidRDefault="00160F6A" w:rsidP="006E0742">
            <w:pPr>
              <w:jc w:val="center"/>
              <w:rPr>
                <w:rFonts w:ascii="仿宋_GB2312" w:eastAsia="仿宋_GB2312" w:hAnsi="宋体"/>
                <w:sz w:val="32"/>
                <w:szCs w:val="32"/>
              </w:rPr>
            </w:pPr>
            <w:r w:rsidRPr="009A3632">
              <w:rPr>
                <w:rFonts w:ascii="仿宋_GB2312" w:eastAsia="仿宋_GB2312" w:hAnsi="宋体" w:hint="eastAsia"/>
                <w:sz w:val="32"/>
                <w:szCs w:val="32"/>
              </w:rPr>
              <w:t>201</w:t>
            </w:r>
            <w:r w:rsidR="005B183C">
              <w:rPr>
                <w:rFonts w:ascii="仿宋_GB2312" w:eastAsia="仿宋_GB2312" w:hAnsi="宋体" w:hint="eastAsia"/>
                <w:sz w:val="32"/>
                <w:szCs w:val="32"/>
              </w:rPr>
              <w:t>7</w:t>
            </w:r>
            <w:r w:rsidRPr="009A3632">
              <w:rPr>
                <w:rFonts w:ascii="仿宋_GB2312" w:eastAsia="仿宋_GB2312" w:hAnsi="宋体" w:hint="eastAsia"/>
                <w:sz w:val="32"/>
                <w:szCs w:val="32"/>
              </w:rPr>
              <w:t>年</w:t>
            </w:r>
            <w:r w:rsidR="00112D8D">
              <w:rPr>
                <w:rFonts w:ascii="仿宋_GB2312" w:eastAsia="仿宋_GB2312" w:hAnsi="宋体" w:hint="eastAsia"/>
                <w:sz w:val="32"/>
                <w:szCs w:val="32"/>
              </w:rPr>
              <w:t>5</w:t>
            </w:r>
            <w:r w:rsidRPr="009A3632">
              <w:rPr>
                <w:rFonts w:ascii="仿宋_GB2312" w:eastAsia="仿宋_GB2312" w:hAnsi="宋体" w:hint="eastAsia"/>
                <w:sz w:val="32"/>
                <w:szCs w:val="32"/>
              </w:rPr>
              <w:t>月</w:t>
            </w:r>
            <w:r w:rsidR="006E0742">
              <w:rPr>
                <w:rFonts w:ascii="仿宋_GB2312" w:eastAsia="仿宋_GB2312" w:hAnsi="宋体" w:hint="eastAsia"/>
                <w:sz w:val="32"/>
                <w:szCs w:val="32"/>
              </w:rPr>
              <w:t>27</w:t>
            </w:r>
            <w:r w:rsidRPr="009A3632">
              <w:rPr>
                <w:rFonts w:ascii="仿宋_GB2312" w:eastAsia="仿宋_GB2312" w:hAnsi="宋体" w:hint="eastAsia"/>
                <w:sz w:val="32"/>
                <w:szCs w:val="32"/>
              </w:rPr>
              <w:t>日</w:t>
            </w:r>
          </w:p>
        </w:tc>
      </w:tr>
    </w:tbl>
    <w:p w:rsidR="000424F2" w:rsidRPr="000424F2" w:rsidRDefault="000424F2" w:rsidP="000424F2">
      <w:pPr>
        <w:rPr>
          <w:rFonts w:ascii="仿宋_GB2312" w:eastAsia="仿宋_GB2312"/>
          <w:sz w:val="32"/>
          <w:szCs w:val="32"/>
        </w:rPr>
      </w:pPr>
    </w:p>
    <w:sectPr w:rsidR="000424F2" w:rsidRPr="000424F2" w:rsidSect="000842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69F" w:rsidRDefault="00FF169F" w:rsidP="000424F2">
      <w:r>
        <w:separator/>
      </w:r>
    </w:p>
  </w:endnote>
  <w:endnote w:type="continuationSeparator" w:id="1">
    <w:p w:rsidR="00FF169F" w:rsidRDefault="00FF169F" w:rsidP="000424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69F" w:rsidRDefault="00FF169F" w:rsidP="000424F2">
      <w:r>
        <w:separator/>
      </w:r>
    </w:p>
  </w:footnote>
  <w:footnote w:type="continuationSeparator" w:id="1">
    <w:p w:rsidR="00FF169F" w:rsidRDefault="00FF169F" w:rsidP="000424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24F2"/>
    <w:rsid w:val="0002019F"/>
    <w:rsid w:val="000424F2"/>
    <w:rsid w:val="00080B3A"/>
    <w:rsid w:val="00084208"/>
    <w:rsid w:val="0009344A"/>
    <w:rsid w:val="000D2122"/>
    <w:rsid w:val="000E5188"/>
    <w:rsid w:val="00112D8D"/>
    <w:rsid w:val="00130452"/>
    <w:rsid w:val="00144F3F"/>
    <w:rsid w:val="00160F6A"/>
    <w:rsid w:val="001712E0"/>
    <w:rsid w:val="001D304F"/>
    <w:rsid w:val="002028E9"/>
    <w:rsid w:val="00216DE8"/>
    <w:rsid w:val="002238A1"/>
    <w:rsid w:val="002448EF"/>
    <w:rsid w:val="0027619C"/>
    <w:rsid w:val="002C3FA8"/>
    <w:rsid w:val="002D53B1"/>
    <w:rsid w:val="002F1B4D"/>
    <w:rsid w:val="0031587F"/>
    <w:rsid w:val="00317F93"/>
    <w:rsid w:val="003351D3"/>
    <w:rsid w:val="00336E97"/>
    <w:rsid w:val="00341BE1"/>
    <w:rsid w:val="00390725"/>
    <w:rsid w:val="003A2CBC"/>
    <w:rsid w:val="003D30E5"/>
    <w:rsid w:val="0041539C"/>
    <w:rsid w:val="0045285B"/>
    <w:rsid w:val="0045712F"/>
    <w:rsid w:val="004C43C6"/>
    <w:rsid w:val="004C6B50"/>
    <w:rsid w:val="00511EED"/>
    <w:rsid w:val="00570ED2"/>
    <w:rsid w:val="00582851"/>
    <w:rsid w:val="005A4827"/>
    <w:rsid w:val="005B183C"/>
    <w:rsid w:val="005E4A8E"/>
    <w:rsid w:val="005E7978"/>
    <w:rsid w:val="005F1057"/>
    <w:rsid w:val="005F4371"/>
    <w:rsid w:val="006134F0"/>
    <w:rsid w:val="006621CC"/>
    <w:rsid w:val="006D09B4"/>
    <w:rsid w:val="006D5398"/>
    <w:rsid w:val="006E0742"/>
    <w:rsid w:val="006F2499"/>
    <w:rsid w:val="00717790"/>
    <w:rsid w:val="00732BEA"/>
    <w:rsid w:val="0074393C"/>
    <w:rsid w:val="00777E12"/>
    <w:rsid w:val="007D294F"/>
    <w:rsid w:val="0081623A"/>
    <w:rsid w:val="0083675B"/>
    <w:rsid w:val="00857DD4"/>
    <w:rsid w:val="008660D8"/>
    <w:rsid w:val="008A1831"/>
    <w:rsid w:val="008B50DA"/>
    <w:rsid w:val="008E4DDD"/>
    <w:rsid w:val="008F3F14"/>
    <w:rsid w:val="00943DCD"/>
    <w:rsid w:val="00985F56"/>
    <w:rsid w:val="009917A3"/>
    <w:rsid w:val="009A3632"/>
    <w:rsid w:val="00A06B3A"/>
    <w:rsid w:val="00A447B7"/>
    <w:rsid w:val="00A46C2F"/>
    <w:rsid w:val="00A77A58"/>
    <w:rsid w:val="00AA6084"/>
    <w:rsid w:val="00AE7DE8"/>
    <w:rsid w:val="00AF5521"/>
    <w:rsid w:val="00B17ACE"/>
    <w:rsid w:val="00B2155B"/>
    <w:rsid w:val="00B31534"/>
    <w:rsid w:val="00B5122B"/>
    <w:rsid w:val="00B51715"/>
    <w:rsid w:val="00B7173D"/>
    <w:rsid w:val="00BF692D"/>
    <w:rsid w:val="00C72A36"/>
    <w:rsid w:val="00CC569B"/>
    <w:rsid w:val="00D2406E"/>
    <w:rsid w:val="00D42F42"/>
    <w:rsid w:val="00D43063"/>
    <w:rsid w:val="00D8710C"/>
    <w:rsid w:val="00DB1784"/>
    <w:rsid w:val="00E630EE"/>
    <w:rsid w:val="00E95002"/>
    <w:rsid w:val="00FC47EE"/>
    <w:rsid w:val="00FF16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2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24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24F2"/>
    <w:rPr>
      <w:sz w:val="18"/>
      <w:szCs w:val="18"/>
    </w:rPr>
  </w:style>
  <w:style w:type="paragraph" w:styleId="a4">
    <w:name w:val="footer"/>
    <w:basedOn w:val="a"/>
    <w:link w:val="Char0"/>
    <w:uiPriority w:val="99"/>
    <w:semiHidden/>
    <w:unhideWhenUsed/>
    <w:rsid w:val="000424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24F2"/>
    <w:rPr>
      <w:sz w:val="18"/>
      <w:szCs w:val="18"/>
    </w:rPr>
  </w:style>
  <w:style w:type="table" w:styleId="a5">
    <w:name w:val="Table Grid"/>
    <w:basedOn w:val="a1"/>
    <w:uiPriority w:val="59"/>
    <w:rsid w:val="000424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6CAD1-D967-4F26-9F9A-49A3B7775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58</Words>
  <Characters>332</Characters>
  <Application>Microsoft Office Word</Application>
  <DocSecurity>0</DocSecurity>
  <Lines>2</Lines>
  <Paragraphs>1</Paragraphs>
  <ScaleCrop>false</ScaleCrop>
  <Company>Sky123.Org</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吕子品</dc:creator>
  <cp:keywords/>
  <dc:description/>
  <cp:lastModifiedBy>吕子品</cp:lastModifiedBy>
  <cp:revision>36</cp:revision>
  <cp:lastPrinted>2017-01-13T03:29:00Z</cp:lastPrinted>
  <dcterms:created xsi:type="dcterms:W3CDTF">2016-07-26T02:16:00Z</dcterms:created>
  <dcterms:modified xsi:type="dcterms:W3CDTF">2017-05-27T05:43:00Z</dcterms:modified>
</cp:coreProperties>
</file>